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B0CBAF" w14:textId="0ED07497" w:rsidR="00286C8F" w:rsidRPr="0030139B" w:rsidRDefault="0030139B" w:rsidP="0030139B">
      <w:pPr>
        <w:spacing w:before="240" w:after="0" w:line="240" w:lineRule="auto"/>
        <w:jc w:val="center"/>
        <w:rPr>
          <w:rFonts w:ascii="Times New Roman" w:hAnsi="Times New Roman"/>
          <w:b/>
          <w:bCs/>
          <w:sz w:val="24"/>
          <w:szCs w:val="24"/>
        </w:rPr>
      </w:pPr>
      <w:r>
        <w:rPr>
          <w:rFonts w:ascii="Times New Roman" w:hAnsi="Times New Roman"/>
          <w:sz w:val="24"/>
          <w:szCs w:val="24"/>
        </w:rPr>
        <w:t>P</w:t>
      </w:r>
      <w:r w:rsidRPr="0030139B">
        <w:rPr>
          <w:rFonts w:ascii="Times New Roman" w:hAnsi="Times New Roman"/>
          <w:b/>
          <w:bCs/>
          <w:sz w:val="24"/>
          <w:szCs w:val="24"/>
        </w:rPr>
        <w:t>ETROLEUM AND NATURAL GAS REGULATORY BOARD</w:t>
      </w:r>
    </w:p>
    <w:p w14:paraId="2BED45F6" w14:textId="05759DBE" w:rsidR="0030139B" w:rsidRPr="0030139B" w:rsidRDefault="0030139B" w:rsidP="0030139B">
      <w:pPr>
        <w:spacing w:before="240" w:after="0" w:line="240" w:lineRule="auto"/>
        <w:jc w:val="center"/>
        <w:rPr>
          <w:rFonts w:ascii="Times New Roman" w:hAnsi="Times New Roman"/>
          <w:b/>
          <w:bCs/>
          <w:sz w:val="24"/>
          <w:szCs w:val="24"/>
        </w:rPr>
      </w:pPr>
      <w:r w:rsidRPr="0030139B">
        <w:rPr>
          <w:rFonts w:ascii="Times New Roman" w:hAnsi="Times New Roman"/>
          <w:b/>
          <w:bCs/>
          <w:sz w:val="24"/>
          <w:szCs w:val="24"/>
        </w:rPr>
        <w:t>NOTIFICATION</w:t>
      </w:r>
    </w:p>
    <w:p w14:paraId="4337BE1B" w14:textId="0C314670" w:rsidR="0030139B" w:rsidRDefault="0030139B" w:rsidP="0030139B">
      <w:pPr>
        <w:spacing w:before="240" w:after="0" w:line="240" w:lineRule="auto"/>
        <w:jc w:val="center"/>
        <w:rPr>
          <w:rFonts w:ascii="Times New Roman" w:hAnsi="Times New Roman"/>
          <w:sz w:val="24"/>
          <w:szCs w:val="24"/>
        </w:rPr>
      </w:pPr>
      <w:r>
        <w:rPr>
          <w:rFonts w:ascii="Times New Roman" w:hAnsi="Times New Roman"/>
          <w:sz w:val="24"/>
          <w:szCs w:val="24"/>
        </w:rPr>
        <w:t>New Delhi, the 15</w:t>
      </w:r>
      <w:r w:rsidRPr="0030139B">
        <w:rPr>
          <w:rFonts w:ascii="Times New Roman" w:hAnsi="Times New Roman"/>
          <w:sz w:val="24"/>
          <w:szCs w:val="24"/>
          <w:vertAlign w:val="superscript"/>
        </w:rPr>
        <w:t>th</w:t>
      </w:r>
      <w:r>
        <w:rPr>
          <w:rFonts w:ascii="Times New Roman" w:hAnsi="Times New Roman"/>
          <w:sz w:val="24"/>
          <w:szCs w:val="24"/>
        </w:rPr>
        <w:t xml:space="preserve"> March, 2018</w:t>
      </w:r>
    </w:p>
    <w:p w14:paraId="5967E3F1" w14:textId="6963EA0C" w:rsidR="0030139B" w:rsidRDefault="0005117B" w:rsidP="003233C9">
      <w:pPr>
        <w:spacing w:before="240" w:after="0" w:line="480" w:lineRule="auto"/>
        <w:ind w:firstLine="720"/>
        <w:jc w:val="both"/>
        <w:rPr>
          <w:rFonts w:ascii="Times New Roman" w:hAnsi="Times New Roman"/>
          <w:sz w:val="24"/>
          <w:szCs w:val="24"/>
        </w:rPr>
      </w:pPr>
      <w:r w:rsidRPr="0005117B">
        <w:rPr>
          <w:rFonts w:ascii="Times New Roman" w:hAnsi="Times New Roman"/>
          <w:b/>
          <w:bCs/>
          <w:sz w:val="24"/>
          <w:szCs w:val="24"/>
        </w:rPr>
        <w:t>No. PNGRB/Monitoring/QS/CGD/01.---</w:t>
      </w:r>
      <w:r>
        <w:rPr>
          <w:rFonts w:ascii="Times New Roman" w:hAnsi="Times New Roman"/>
          <w:sz w:val="24"/>
          <w:szCs w:val="24"/>
        </w:rPr>
        <w:t xml:space="preserve">In exercise of the powers conferred by the section 61 of the Petroleum and Natural Gas Regulatory Board Act, 2006 (19 of 2006), the Petroleum and Natural Gas Regulatory Board hereby makes the following regulations to amend the Petroleum and Natural Gas Regulatory Board (Code of Practice for Quality of Service for City or Local Natural Gas Distribution Networks) Regulations, 2010, namely: - </w:t>
      </w:r>
    </w:p>
    <w:p w14:paraId="3916BA08" w14:textId="6B0606EA" w:rsidR="0005117B" w:rsidRPr="0005117B" w:rsidRDefault="0005117B" w:rsidP="003233C9">
      <w:pPr>
        <w:pStyle w:val="ListParagraph"/>
        <w:numPr>
          <w:ilvl w:val="0"/>
          <w:numId w:val="3"/>
        </w:numPr>
        <w:spacing w:before="240" w:after="0" w:line="480" w:lineRule="auto"/>
        <w:jc w:val="both"/>
        <w:rPr>
          <w:rFonts w:ascii="Times New Roman" w:hAnsi="Times New Roman"/>
          <w:b/>
          <w:bCs/>
          <w:sz w:val="24"/>
          <w:szCs w:val="24"/>
        </w:rPr>
      </w:pPr>
      <w:r w:rsidRPr="0005117B">
        <w:rPr>
          <w:rFonts w:ascii="Times New Roman" w:hAnsi="Times New Roman"/>
          <w:b/>
          <w:bCs/>
          <w:sz w:val="24"/>
          <w:szCs w:val="24"/>
        </w:rPr>
        <w:t>Short title and commencement.</w:t>
      </w:r>
    </w:p>
    <w:p w14:paraId="614428A8" w14:textId="47914AA4" w:rsidR="0005117B" w:rsidRDefault="0005117B" w:rsidP="003233C9">
      <w:pPr>
        <w:pStyle w:val="ListParagraph"/>
        <w:numPr>
          <w:ilvl w:val="0"/>
          <w:numId w:val="4"/>
        </w:numPr>
        <w:spacing w:before="240" w:after="0" w:line="480" w:lineRule="auto"/>
        <w:jc w:val="both"/>
        <w:rPr>
          <w:rFonts w:ascii="Times New Roman" w:hAnsi="Times New Roman"/>
          <w:sz w:val="24"/>
          <w:szCs w:val="24"/>
        </w:rPr>
      </w:pPr>
      <w:r>
        <w:rPr>
          <w:rFonts w:ascii="Times New Roman" w:hAnsi="Times New Roman"/>
          <w:sz w:val="24"/>
          <w:szCs w:val="24"/>
        </w:rPr>
        <w:t xml:space="preserve">These regulations may be called the Petroleum and Natural Gas Regulatory Board (Code of Practice for Quality of Service for City or Local </w:t>
      </w:r>
      <w:r w:rsidR="00F40132">
        <w:rPr>
          <w:rFonts w:ascii="Times New Roman" w:hAnsi="Times New Roman"/>
          <w:sz w:val="24"/>
          <w:szCs w:val="24"/>
        </w:rPr>
        <w:t>Natu</w:t>
      </w:r>
      <w:bookmarkStart w:id="0" w:name="_GoBack"/>
      <w:bookmarkEnd w:id="0"/>
      <w:r w:rsidR="00F40132">
        <w:rPr>
          <w:rFonts w:ascii="Times New Roman" w:hAnsi="Times New Roman"/>
          <w:sz w:val="24"/>
          <w:szCs w:val="24"/>
        </w:rPr>
        <w:t xml:space="preserve">ral </w:t>
      </w:r>
      <w:r>
        <w:rPr>
          <w:rFonts w:ascii="Times New Roman" w:hAnsi="Times New Roman"/>
          <w:sz w:val="24"/>
          <w:szCs w:val="24"/>
        </w:rPr>
        <w:t>Gas Distribution Networks) Amendment Regulations, 2018.</w:t>
      </w:r>
    </w:p>
    <w:p w14:paraId="4F9F5A2B" w14:textId="0E5277CD" w:rsidR="0005117B" w:rsidRDefault="0005117B" w:rsidP="003233C9">
      <w:pPr>
        <w:pStyle w:val="ListParagraph"/>
        <w:numPr>
          <w:ilvl w:val="0"/>
          <w:numId w:val="4"/>
        </w:numPr>
        <w:spacing w:before="240" w:after="0" w:line="480" w:lineRule="auto"/>
        <w:jc w:val="both"/>
        <w:rPr>
          <w:rFonts w:ascii="Times New Roman" w:hAnsi="Times New Roman"/>
          <w:sz w:val="24"/>
          <w:szCs w:val="24"/>
        </w:rPr>
      </w:pPr>
      <w:r>
        <w:rPr>
          <w:rFonts w:ascii="Times New Roman" w:hAnsi="Times New Roman"/>
          <w:sz w:val="24"/>
          <w:szCs w:val="24"/>
        </w:rPr>
        <w:t>These shall come into force on the date of their publications in the Official Gazette.</w:t>
      </w:r>
    </w:p>
    <w:p w14:paraId="0CCAAE4B" w14:textId="77777777" w:rsidR="003233C9" w:rsidRDefault="003233C9" w:rsidP="003233C9">
      <w:pPr>
        <w:pStyle w:val="ListParagraph"/>
        <w:spacing w:before="240" w:after="0" w:line="480" w:lineRule="auto"/>
        <w:ind w:left="1080"/>
        <w:jc w:val="both"/>
        <w:rPr>
          <w:rFonts w:ascii="Times New Roman" w:hAnsi="Times New Roman"/>
          <w:sz w:val="24"/>
          <w:szCs w:val="24"/>
        </w:rPr>
      </w:pPr>
    </w:p>
    <w:p w14:paraId="21AF25E6" w14:textId="7AA4C805" w:rsidR="0005117B" w:rsidRPr="0005117B" w:rsidRDefault="0005117B" w:rsidP="003233C9">
      <w:pPr>
        <w:pStyle w:val="ListParagraph"/>
        <w:numPr>
          <w:ilvl w:val="0"/>
          <w:numId w:val="3"/>
        </w:numPr>
        <w:spacing w:before="240" w:after="0" w:line="480" w:lineRule="auto"/>
        <w:jc w:val="both"/>
        <w:rPr>
          <w:rFonts w:ascii="Times New Roman" w:hAnsi="Times New Roman"/>
          <w:sz w:val="24"/>
          <w:szCs w:val="24"/>
        </w:rPr>
      </w:pPr>
      <w:r>
        <w:rPr>
          <w:rFonts w:ascii="Times New Roman" w:hAnsi="Times New Roman"/>
          <w:sz w:val="24"/>
          <w:szCs w:val="24"/>
        </w:rPr>
        <w:t xml:space="preserve">In the Petroleum and Natural Gas Regulatory Board (Code of Practice for Quality for Service for City or Local Natural Gas Distribution Networks) Regulations, 2010, in sub-regulation (1) of regulation 4, in clause (g), after </w:t>
      </w:r>
      <w:r w:rsidR="003233C9">
        <w:rPr>
          <w:rFonts w:ascii="Times New Roman" w:hAnsi="Times New Roman"/>
          <w:sz w:val="24"/>
          <w:szCs w:val="24"/>
        </w:rPr>
        <w:t>the words “from the lawful owner of the premises”, the words “or the rent agreement between lawful owner of the premises and tenant” shall be inserted.</w:t>
      </w:r>
    </w:p>
    <w:p w14:paraId="70541655" w14:textId="77777777" w:rsidR="003233C9" w:rsidRDefault="003233C9" w:rsidP="003233C9">
      <w:pPr>
        <w:spacing w:after="0"/>
        <w:jc w:val="right"/>
        <w:rPr>
          <w:rFonts w:ascii="Times New Roman" w:hAnsi="Times New Roman"/>
          <w:sz w:val="24"/>
          <w:szCs w:val="24"/>
        </w:rPr>
      </w:pPr>
    </w:p>
    <w:p w14:paraId="71E6B28C" w14:textId="77777777" w:rsidR="003233C9" w:rsidRDefault="003233C9" w:rsidP="003233C9">
      <w:pPr>
        <w:spacing w:after="0"/>
        <w:jc w:val="right"/>
        <w:rPr>
          <w:rFonts w:ascii="Times New Roman" w:hAnsi="Times New Roman"/>
          <w:sz w:val="24"/>
          <w:szCs w:val="24"/>
        </w:rPr>
      </w:pPr>
    </w:p>
    <w:p w14:paraId="54AC3038" w14:textId="64E9A187" w:rsidR="0030139B" w:rsidRDefault="003233C9" w:rsidP="003233C9">
      <w:pPr>
        <w:spacing w:after="0"/>
        <w:jc w:val="right"/>
        <w:rPr>
          <w:rFonts w:ascii="Times New Roman" w:hAnsi="Times New Roman"/>
          <w:sz w:val="24"/>
          <w:szCs w:val="24"/>
        </w:rPr>
      </w:pPr>
      <w:r>
        <w:rPr>
          <w:rFonts w:ascii="Times New Roman" w:hAnsi="Times New Roman"/>
          <w:sz w:val="24"/>
          <w:szCs w:val="24"/>
        </w:rPr>
        <w:t>VANDANA SHARMA, Secy.</w:t>
      </w:r>
    </w:p>
    <w:p w14:paraId="37551D4D" w14:textId="3A5CA463" w:rsidR="003233C9" w:rsidRDefault="003233C9" w:rsidP="003233C9">
      <w:pPr>
        <w:spacing w:after="0"/>
        <w:jc w:val="right"/>
        <w:rPr>
          <w:rFonts w:ascii="Times New Roman" w:hAnsi="Times New Roman"/>
          <w:sz w:val="24"/>
          <w:szCs w:val="24"/>
        </w:rPr>
      </w:pPr>
      <w:r>
        <w:rPr>
          <w:rFonts w:ascii="Times New Roman" w:hAnsi="Times New Roman"/>
          <w:sz w:val="24"/>
          <w:szCs w:val="24"/>
        </w:rPr>
        <w:t>[ADVT.-III/4/Exty.479/17]</w:t>
      </w:r>
    </w:p>
    <w:p w14:paraId="0F1B49CD" w14:textId="24EAFD2A" w:rsidR="003233C9" w:rsidRDefault="003233C9" w:rsidP="003233C9">
      <w:pPr>
        <w:spacing w:after="0"/>
        <w:rPr>
          <w:rFonts w:ascii="Times New Roman" w:hAnsi="Times New Roman"/>
          <w:sz w:val="24"/>
          <w:szCs w:val="24"/>
        </w:rPr>
      </w:pPr>
    </w:p>
    <w:p w14:paraId="65FEF6DE" w14:textId="24DBC2B1" w:rsidR="003233C9" w:rsidRPr="0030139B" w:rsidRDefault="003233C9" w:rsidP="003233C9">
      <w:pPr>
        <w:spacing w:after="0"/>
        <w:ind w:left="1560" w:hanging="1134"/>
        <w:rPr>
          <w:rFonts w:ascii="Times New Roman" w:hAnsi="Times New Roman"/>
          <w:sz w:val="24"/>
          <w:szCs w:val="24"/>
        </w:rPr>
      </w:pPr>
      <w:r w:rsidRPr="003233C9">
        <w:rPr>
          <w:rFonts w:ascii="Times New Roman" w:hAnsi="Times New Roman"/>
          <w:b/>
          <w:bCs/>
          <w:sz w:val="24"/>
          <w:szCs w:val="24"/>
        </w:rPr>
        <w:t>Foot Note:</w:t>
      </w:r>
      <w:r>
        <w:rPr>
          <w:rFonts w:ascii="Times New Roman" w:hAnsi="Times New Roman"/>
          <w:sz w:val="24"/>
          <w:szCs w:val="24"/>
        </w:rPr>
        <w:t xml:space="preserve"> Principal Regulations were notified </w:t>
      </w:r>
      <w:r w:rsidRPr="003233C9">
        <w:rPr>
          <w:rFonts w:ascii="Times New Roman" w:hAnsi="Times New Roman"/>
          <w:i/>
          <w:iCs/>
          <w:sz w:val="24"/>
          <w:szCs w:val="24"/>
        </w:rPr>
        <w:t>vide</w:t>
      </w:r>
      <w:r>
        <w:rPr>
          <w:rFonts w:ascii="Times New Roman" w:hAnsi="Times New Roman"/>
          <w:sz w:val="24"/>
          <w:szCs w:val="24"/>
        </w:rPr>
        <w:t xml:space="preserve"> G.S.R. 720(E), dated 01</w:t>
      </w:r>
      <w:r w:rsidRPr="003233C9">
        <w:rPr>
          <w:rFonts w:ascii="Times New Roman" w:hAnsi="Times New Roman"/>
          <w:sz w:val="24"/>
          <w:szCs w:val="24"/>
          <w:vertAlign w:val="superscript"/>
        </w:rPr>
        <w:t>st</w:t>
      </w:r>
      <w:r>
        <w:rPr>
          <w:rFonts w:ascii="Times New Roman" w:hAnsi="Times New Roman"/>
          <w:sz w:val="24"/>
          <w:szCs w:val="24"/>
        </w:rPr>
        <w:t xml:space="preserve"> September 2010.</w:t>
      </w:r>
    </w:p>
    <w:sectPr w:rsidR="003233C9" w:rsidRPr="0030139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1ADA55" w14:textId="77777777" w:rsidR="00D57FF1" w:rsidRDefault="00D57FF1" w:rsidP="003233C9">
      <w:pPr>
        <w:spacing w:after="0" w:line="240" w:lineRule="auto"/>
      </w:pPr>
      <w:r>
        <w:separator/>
      </w:r>
    </w:p>
  </w:endnote>
  <w:endnote w:type="continuationSeparator" w:id="0">
    <w:p w14:paraId="479F9973" w14:textId="77777777" w:rsidR="00D57FF1" w:rsidRDefault="00D57FF1" w:rsidP="00323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8528912"/>
      <w:docPartObj>
        <w:docPartGallery w:val="Page Numbers (Bottom of Page)"/>
        <w:docPartUnique/>
      </w:docPartObj>
    </w:sdtPr>
    <w:sdtEndPr>
      <w:rPr>
        <w:rFonts w:ascii="Times New Roman" w:hAnsi="Times New Roman"/>
        <w:noProof/>
        <w:sz w:val="24"/>
        <w:szCs w:val="24"/>
      </w:rPr>
    </w:sdtEndPr>
    <w:sdtContent>
      <w:p w14:paraId="797B4F3F" w14:textId="1F86A1B1" w:rsidR="003233C9" w:rsidRPr="003233C9" w:rsidRDefault="003233C9">
        <w:pPr>
          <w:pStyle w:val="Footer"/>
          <w:jc w:val="right"/>
          <w:rPr>
            <w:rFonts w:ascii="Times New Roman" w:hAnsi="Times New Roman"/>
            <w:sz w:val="24"/>
            <w:szCs w:val="24"/>
          </w:rPr>
        </w:pPr>
        <w:r w:rsidRPr="003233C9">
          <w:rPr>
            <w:rFonts w:ascii="Times New Roman" w:hAnsi="Times New Roman"/>
            <w:sz w:val="24"/>
            <w:szCs w:val="24"/>
          </w:rPr>
          <w:fldChar w:fldCharType="begin"/>
        </w:r>
        <w:r w:rsidRPr="003233C9">
          <w:rPr>
            <w:rFonts w:ascii="Times New Roman" w:hAnsi="Times New Roman"/>
            <w:sz w:val="24"/>
            <w:szCs w:val="24"/>
          </w:rPr>
          <w:instrText xml:space="preserve"> PAGE   \* MERGEFORMAT </w:instrText>
        </w:r>
        <w:r w:rsidRPr="003233C9">
          <w:rPr>
            <w:rFonts w:ascii="Times New Roman" w:hAnsi="Times New Roman"/>
            <w:sz w:val="24"/>
            <w:szCs w:val="24"/>
          </w:rPr>
          <w:fldChar w:fldCharType="separate"/>
        </w:r>
        <w:r w:rsidRPr="003233C9">
          <w:rPr>
            <w:rFonts w:ascii="Times New Roman" w:hAnsi="Times New Roman"/>
            <w:noProof/>
            <w:sz w:val="24"/>
            <w:szCs w:val="24"/>
          </w:rPr>
          <w:t>2</w:t>
        </w:r>
        <w:r w:rsidRPr="003233C9">
          <w:rPr>
            <w:rFonts w:ascii="Times New Roman" w:hAnsi="Times New Roman"/>
            <w:noProof/>
            <w:sz w:val="24"/>
            <w:szCs w:val="24"/>
          </w:rPr>
          <w:fldChar w:fldCharType="end"/>
        </w:r>
      </w:p>
    </w:sdtContent>
  </w:sdt>
  <w:p w14:paraId="42FBD421" w14:textId="77777777" w:rsidR="003233C9" w:rsidRDefault="00323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C008FD" w14:textId="77777777" w:rsidR="00D57FF1" w:rsidRDefault="00D57FF1" w:rsidP="003233C9">
      <w:pPr>
        <w:spacing w:after="0" w:line="240" w:lineRule="auto"/>
      </w:pPr>
      <w:r>
        <w:separator/>
      </w:r>
    </w:p>
  </w:footnote>
  <w:footnote w:type="continuationSeparator" w:id="0">
    <w:p w14:paraId="63E7DCB3" w14:textId="77777777" w:rsidR="00D57FF1" w:rsidRDefault="00D57FF1" w:rsidP="003233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EE0C1F"/>
    <w:multiLevelType w:val="hybridMultilevel"/>
    <w:tmpl w:val="43544B68"/>
    <w:lvl w:ilvl="0" w:tplc="8F729AF6">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6B9175BD"/>
    <w:multiLevelType w:val="hybridMultilevel"/>
    <w:tmpl w:val="5F20EAC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6F961B7C"/>
    <w:multiLevelType w:val="hybridMultilevel"/>
    <w:tmpl w:val="043821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42802A6"/>
    <w:multiLevelType w:val="hybridMultilevel"/>
    <w:tmpl w:val="EACAF23E"/>
    <w:lvl w:ilvl="0" w:tplc="7674BDB2">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E00"/>
    <w:rsid w:val="0005117B"/>
    <w:rsid w:val="000C4BB3"/>
    <w:rsid w:val="0030139B"/>
    <w:rsid w:val="003233C9"/>
    <w:rsid w:val="004073E5"/>
    <w:rsid w:val="00667F07"/>
    <w:rsid w:val="007B5A80"/>
    <w:rsid w:val="00820E00"/>
    <w:rsid w:val="009D4710"/>
    <w:rsid w:val="00BD1BB8"/>
    <w:rsid w:val="00D57EC4"/>
    <w:rsid w:val="00D57FF1"/>
    <w:rsid w:val="00F4013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08E02"/>
  <w15:chartTrackingRefBased/>
  <w15:docId w15:val="{3670A149-40A9-48FF-9486-9661E8508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3E5"/>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17B"/>
    <w:pPr>
      <w:ind w:left="720"/>
      <w:contextualSpacing/>
    </w:pPr>
  </w:style>
  <w:style w:type="paragraph" w:styleId="Header">
    <w:name w:val="header"/>
    <w:basedOn w:val="Normal"/>
    <w:link w:val="HeaderChar"/>
    <w:uiPriority w:val="99"/>
    <w:unhideWhenUsed/>
    <w:rsid w:val="003233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3C9"/>
    <w:rPr>
      <w:rFonts w:ascii="Calibri" w:eastAsia="Times New Roman" w:hAnsi="Calibri" w:cs="Times New Roman"/>
      <w:szCs w:val="22"/>
      <w:lang w:val="en-US" w:bidi="ar-SA"/>
    </w:rPr>
  </w:style>
  <w:style w:type="paragraph" w:styleId="Footer">
    <w:name w:val="footer"/>
    <w:basedOn w:val="Normal"/>
    <w:link w:val="FooterChar"/>
    <w:uiPriority w:val="99"/>
    <w:unhideWhenUsed/>
    <w:rsid w:val="003233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3C9"/>
    <w:rPr>
      <w:rFonts w:ascii="Calibri" w:eastAsia="Times New Roman" w:hAnsi="Calibri" w:cs="Times New Roman"/>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61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202</Words>
  <Characters>1155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5</cp:revision>
  <dcterms:created xsi:type="dcterms:W3CDTF">2020-01-08T04:17:00Z</dcterms:created>
  <dcterms:modified xsi:type="dcterms:W3CDTF">2020-01-23T09:08:00Z</dcterms:modified>
</cp:coreProperties>
</file>